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024B33" w14:textId="77777777" w:rsidR="00AE52F0" w:rsidRDefault="00AE52F0" w:rsidP="00AE52F0">
      <w:pPr>
        <w:jc w:val="center"/>
      </w:pPr>
      <w:r>
        <w:rPr>
          <w:noProof/>
        </w:rPr>
        <w:drawing>
          <wp:inline distT="0" distB="0" distL="0" distR="0" wp14:anchorId="2CB70229" wp14:editId="02BF24EA">
            <wp:extent cx="1778000" cy="406400"/>
            <wp:effectExtent l="0" t="0" r="0" b="0"/>
            <wp:docPr id="1" name="Picture 19" descr="WKU Cup Long GreekAffai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WKU Cup Long GreekAffairs"/>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78000" cy="406400"/>
                    </a:xfrm>
                    <a:prstGeom prst="rect">
                      <a:avLst/>
                    </a:prstGeom>
                    <a:noFill/>
                    <a:ln>
                      <a:noFill/>
                    </a:ln>
                  </pic:spPr>
                </pic:pic>
              </a:graphicData>
            </a:graphic>
          </wp:inline>
        </w:drawing>
      </w:r>
    </w:p>
    <w:p w14:paraId="650B9CC5" w14:textId="7CA39EED" w:rsidR="00AE52F0" w:rsidRDefault="00AE52F0" w:rsidP="00AE52F0">
      <w:pPr>
        <w:jc w:val="center"/>
        <w:rPr>
          <w:rFonts w:ascii="Calibri" w:hAnsi="Calibri" w:cs="Arial"/>
          <w:b/>
          <w:sz w:val="44"/>
          <w:szCs w:val="44"/>
        </w:rPr>
      </w:pPr>
      <w:r>
        <w:rPr>
          <w:rFonts w:ascii="Calibri" w:hAnsi="Calibri" w:cs="Arial"/>
          <w:b/>
          <w:sz w:val="44"/>
          <w:szCs w:val="44"/>
        </w:rPr>
        <w:t>202</w:t>
      </w:r>
      <w:r w:rsidR="0043795F">
        <w:rPr>
          <w:rFonts w:ascii="Calibri" w:hAnsi="Calibri" w:cs="Arial"/>
          <w:b/>
          <w:sz w:val="44"/>
          <w:szCs w:val="44"/>
        </w:rPr>
        <w:t>5</w:t>
      </w:r>
      <w:r>
        <w:rPr>
          <w:rFonts w:ascii="Calibri" w:hAnsi="Calibri" w:cs="Arial"/>
          <w:b/>
          <w:sz w:val="44"/>
          <w:szCs w:val="44"/>
        </w:rPr>
        <w:t>-202</w:t>
      </w:r>
      <w:r w:rsidR="0043795F">
        <w:rPr>
          <w:rFonts w:ascii="Calibri" w:hAnsi="Calibri" w:cs="Arial"/>
          <w:b/>
          <w:sz w:val="44"/>
          <w:szCs w:val="44"/>
        </w:rPr>
        <w:t>6</w:t>
      </w:r>
      <w:r>
        <w:rPr>
          <w:rFonts w:ascii="Calibri" w:hAnsi="Calibri" w:cs="Arial"/>
          <w:b/>
          <w:sz w:val="44"/>
          <w:szCs w:val="44"/>
        </w:rPr>
        <w:t xml:space="preserve"> Inter-Council Collaboration</w:t>
      </w:r>
      <w:r w:rsidRPr="00443100">
        <w:rPr>
          <w:rFonts w:ascii="Calibri" w:hAnsi="Calibri" w:cs="Arial"/>
          <w:b/>
          <w:sz w:val="44"/>
          <w:szCs w:val="44"/>
        </w:rPr>
        <w:t xml:space="preserve"> Award</w:t>
      </w:r>
    </w:p>
    <w:p w14:paraId="098A2915" w14:textId="77777777" w:rsidR="00AE52F0" w:rsidRDefault="00AE52F0" w:rsidP="00AE52F0">
      <w:pPr>
        <w:jc w:val="center"/>
        <w:rPr>
          <w:b/>
          <w:sz w:val="20"/>
        </w:rPr>
      </w:pPr>
    </w:p>
    <w:p w14:paraId="1456B33E" w14:textId="1C50A53F" w:rsidR="00AE52F0" w:rsidRPr="00FF6123" w:rsidRDefault="00AE52F0" w:rsidP="00AE52F0">
      <w:pPr>
        <w:jc w:val="center"/>
        <w:rPr>
          <w:rFonts w:ascii="Calibri" w:hAnsi="Calibri" w:cs="Arial"/>
          <w:b/>
          <w:szCs w:val="44"/>
        </w:rPr>
      </w:pPr>
      <w:r w:rsidRPr="00FF6123">
        <w:rPr>
          <w:rFonts w:ascii="Calibri" w:hAnsi="Calibri" w:cs="Arial"/>
          <w:b/>
          <w:szCs w:val="44"/>
        </w:rPr>
        <w:t xml:space="preserve">ALL AWARDS ARE DUE TO ANDREW RASH’S OFFICE (DSU 2070) BY </w:t>
      </w:r>
      <w:r>
        <w:rPr>
          <w:rFonts w:ascii="Calibri" w:hAnsi="Calibri" w:cs="Arial"/>
          <w:b/>
          <w:szCs w:val="44"/>
        </w:rPr>
        <w:t xml:space="preserve">NOON </w:t>
      </w:r>
      <w:r w:rsidRPr="00FF6123">
        <w:rPr>
          <w:rFonts w:ascii="Calibri" w:hAnsi="Calibri" w:cs="Arial"/>
          <w:b/>
          <w:szCs w:val="44"/>
        </w:rPr>
        <w:t xml:space="preserve">ON </w:t>
      </w:r>
      <w:r>
        <w:rPr>
          <w:rFonts w:ascii="Calibri" w:hAnsi="Calibri" w:cs="Arial"/>
          <w:b/>
          <w:szCs w:val="44"/>
        </w:rPr>
        <w:t xml:space="preserve">APRIL </w:t>
      </w:r>
      <w:r w:rsidR="0043795F">
        <w:rPr>
          <w:rFonts w:ascii="Calibri" w:hAnsi="Calibri" w:cs="Arial"/>
          <w:b/>
          <w:szCs w:val="44"/>
        </w:rPr>
        <w:t>1</w:t>
      </w:r>
      <w:r>
        <w:rPr>
          <w:rFonts w:ascii="Calibri" w:hAnsi="Calibri" w:cs="Arial"/>
          <w:b/>
          <w:szCs w:val="44"/>
        </w:rPr>
        <w:t>, 202</w:t>
      </w:r>
      <w:r w:rsidR="0043795F">
        <w:rPr>
          <w:rFonts w:ascii="Calibri" w:hAnsi="Calibri" w:cs="Arial"/>
          <w:b/>
          <w:szCs w:val="44"/>
        </w:rPr>
        <w:t>6</w:t>
      </w:r>
    </w:p>
    <w:p w14:paraId="5D27163B" w14:textId="77777777" w:rsidR="00AE52F0" w:rsidRPr="00443100" w:rsidRDefault="00AE52F0" w:rsidP="00AE52F0">
      <w:pPr>
        <w:rPr>
          <w:rFonts w:ascii="Calibri" w:hAnsi="Calibri" w:cs="Arial"/>
          <w:sz w:val="28"/>
        </w:rPr>
      </w:pPr>
    </w:p>
    <w:p w14:paraId="3F8CC4ED" w14:textId="77777777" w:rsidR="00AE52F0" w:rsidRPr="00443100" w:rsidRDefault="00AE52F0" w:rsidP="00AE52F0">
      <w:pPr>
        <w:rPr>
          <w:rFonts w:ascii="Calibri" w:hAnsi="Calibri" w:cs="Arial"/>
          <w:sz w:val="28"/>
        </w:rPr>
      </w:pPr>
      <w:r w:rsidRPr="00443100">
        <w:rPr>
          <w:rFonts w:ascii="Calibri" w:hAnsi="Calibri" w:cs="Arial"/>
          <w:sz w:val="28"/>
        </w:rPr>
        <w:t>Chapter</w:t>
      </w:r>
      <w:r>
        <w:rPr>
          <w:rFonts w:ascii="Calibri" w:hAnsi="Calibri" w:cs="Arial"/>
          <w:sz w:val="28"/>
        </w:rPr>
        <w:t>s Submitting Award:</w:t>
      </w:r>
      <w:r w:rsidRPr="00443100">
        <w:rPr>
          <w:rFonts w:ascii="Calibri" w:hAnsi="Calibri" w:cs="Arial"/>
          <w:sz w:val="28"/>
        </w:rPr>
        <w:t xml:space="preserve"> _______________________________________________</w:t>
      </w:r>
    </w:p>
    <w:p w14:paraId="166B9CBB" w14:textId="77777777" w:rsidR="00AE52F0" w:rsidRPr="00443100" w:rsidRDefault="00AE52F0" w:rsidP="00AE52F0">
      <w:pPr>
        <w:rPr>
          <w:rFonts w:ascii="Calibri" w:hAnsi="Calibri" w:cs="Arial"/>
          <w:sz w:val="28"/>
        </w:rPr>
      </w:pPr>
    </w:p>
    <w:p w14:paraId="3968633D" w14:textId="77777777" w:rsidR="00AE52F0" w:rsidRPr="00443100" w:rsidRDefault="00AE52F0" w:rsidP="00AE52F0">
      <w:pPr>
        <w:rPr>
          <w:rFonts w:ascii="Calibri" w:hAnsi="Calibri" w:cs="Arial"/>
          <w:sz w:val="28"/>
        </w:rPr>
      </w:pPr>
      <w:r w:rsidRPr="00443100">
        <w:rPr>
          <w:rFonts w:ascii="Calibri" w:hAnsi="Calibri" w:cs="Arial"/>
          <w:sz w:val="28"/>
        </w:rPr>
        <w:t>Prepared by: ___________________________________________________________</w:t>
      </w:r>
    </w:p>
    <w:p w14:paraId="74B3E290" w14:textId="77777777" w:rsidR="00AE52F0" w:rsidRPr="00443100" w:rsidRDefault="00AE52F0" w:rsidP="00AE52F0">
      <w:pPr>
        <w:rPr>
          <w:rFonts w:ascii="Calibri" w:hAnsi="Calibri" w:cs="Arial"/>
          <w:sz w:val="28"/>
        </w:rPr>
      </w:pPr>
    </w:p>
    <w:p w14:paraId="3407B27D" w14:textId="77777777" w:rsidR="00AE52F0" w:rsidRPr="00443100" w:rsidRDefault="00AE52F0" w:rsidP="00AE52F0">
      <w:pPr>
        <w:rPr>
          <w:rFonts w:ascii="Calibri" w:hAnsi="Calibri" w:cs="Arial"/>
          <w:sz w:val="28"/>
        </w:rPr>
      </w:pPr>
      <w:r w:rsidRPr="00443100">
        <w:rPr>
          <w:rFonts w:ascii="Calibri" w:hAnsi="Calibri" w:cs="Arial"/>
          <w:sz w:val="28"/>
        </w:rPr>
        <w:t>Email</w:t>
      </w:r>
      <w:r>
        <w:rPr>
          <w:rFonts w:ascii="Calibri" w:hAnsi="Calibri" w:cs="Arial"/>
          <w:sz w:val="28"/>
        </w:rPr>
        <w:t>(s)</w:t>
      </w:r>
      <w:r w:rsidRPr="00443100">
        <w:rPr>
          <w:rFonts w:ascii="Calibri" w:hAnsi="Calibri" w:cs="Arial"/>
          <w:sz w:val="28"/>
        </w:rPr>
        <w:t>: ________________________________________________________________</w:t>
      </w:r>
    </w:p>
    <w:p w14:paraId="265728C6" w14:textId="77777777" w:rsidR="00AE52F0" w:rsidRPr="00443100" w:rsidRDefault="00AE52F0" w:rsidP="00AE52F0">
      <w:pPr>
        <w:rPr>
          <w:rFonts w:ascii="Calibri" w:hAnsi="Calibri" w:cs="Arial"/>
          <w:sz w:val="28"/>
        </w:rPr>
      </w:pPr>
    </w:p>
    <w:p w14:paraId="78C3F2B7" w14:textId="77777777" w:rsidR="00AE52F0" w:rsidRPr="00443100" w:rsidRDefault="00AE52F0" w:rsidP="00AE52F0">
      <w:pPr>
        <w:rPr>
          <w:rFonts w:ascii="Calibri" w:hAnsi="Calibri" w:cs="Arial"/>
          <w:sz w:val="28"/>
        </w:rPr>
      </w:pPr>
      <w:r w:rsidRPr="00443100">
        <w:rPr>
          <w:rFonts w:ascii="Calibri" w:hAnsi="Calibri" w:cs="Arial"/>
          <w:sz w:val="28"/>
        </w:rPr>
        <w:t>Cell Number</w:t>
      </w:r>
      <w:r>
        <w:rPr>
          <w:rFonts w:ascii="Calibri" w:hAnsi="Calibri" w:cs="Arial"/>
          <w:sz w:val="28"/>
        </w:rPr>
        <w:t>(s)</w:t>
      </w:r>
      <w:r w:rsidRPr="00443100">
        <w:rPr>
          <w:rFonts w:ascii="Calibri" w:hAnsi="Calibri" w:cs="Arial"/>
          <w:sz w:val="28"/>
        </w:rPr>
        <w:t>: ___________________________________________________________</w:t>
      </w:r>
    </w:p>
    <w:p w14:paraId="10435EEE" w14:textId="77777777" w:rsidR="00AE52F0" w:rsidRPr="00443100" w:rsidRDefault="00AE52F0" w:rsidP="00AE52F0">
      <w:pPr>
        <w:rPr>
          <w:rFonts w:ascii="Calibri" w:hAnsi="Calibri"/>
          <w:sz w:val="28"/>
        </w:rPr>
      </w:pPr>
    </w:p>
    <w:p w14:paraId="039D7B19" w14:textId="77777777" w:rsidR="00AE52F0" w:rsidRPr="00443100" w:rsidRDefault="00AE52F0" w:rsidP="00AE52F0">
      <w:pPr>
        <w:tabs>
          <w:tab w:val="left" w:pos="2580"/>
        </w:tabs>
        <w:ind w:left="720" w:right="720"/>
        <w:jc w:val="center"/>
        <w:rPr>
          <w:rFonts w:ascii="Calibri" w:hAnsi="Calibri"/>
          <w:sz w:val="44"/>
        </w:rPr>
      </w:pPr>
    </w:p>
    <w:p w14:paraId="4B882F1F" w14:textId="77777777" w:rsidR="00AE52F0" w:rsidRPr="00443100" w:rsidRDefault="00AE52F0" w:rsidP="00AE52F0">
      <w:pPr>
        <w:keepNext/>
        <w:tabs>
          <w:tab w:val="left" w:pos="2580"/>
        </w:tabs>
        <w:ind w:left="720" w:right="720"/>
        <w:jc w:val="center"/>
        <w:outlineLvl w:val="1"/>
        <w:rPr>
          <w:rFonts w:ascii="Calibri" w:hAnsi="Calibri" w:cs="Arial"/>
          <w:b/>
          <w:sz w:val="44"/>
          <w:u w:val="single"/>
        </w:rPr>
      </w:pPr>
      <w:r w:rsidRPr="00443100">
        <w:rPr>
          <w:rFonts w:ascii="Calibri" w:hAnsi="Calibri" w:cs="Arial"/>
          <w:b/>
          <w:sz w:val="44"/>
          <w:u w:val="single"/>
        </w:rPr>
        <w:t>Application Form</w:t>
      </w:r>
    </w:p>
    <w:p w14:paraId="42848537" w14:textId="77777777" w:rsidR="00AE52F0" w:rsidRPr="00443100" w:rsidRDefault="00AE52F0" w:rsidP="00AE52F0">
      <w:pPr>
        <w:tabs>
          <w:tab w:val="left" w:pos="2580"/>
        </w:tabs>
        <w:ind w:right="720"/>
        <w:rPr>
          <w:rFonts w:ascii="Calibri" w:hAnsi="Calibri" w:cs="Arial"/>
          <w:sz w:val="40"/>
        </w:rPr>
      </w:pPr>
    </w:p>
    <w:p w14:paraId="70F7575C" w14:textId="77777777" w:rsidR="00AE52F0" w:rsidRDefault="00AE52F0" w:rsidP="00AE52F0">
      <w:pPr>
        <w:tabs>
          <w:tab w:val="left" w:pos="2580"/>
        </w:tabs>
        <w:ind w:right="720"/>
        <w:rPr>
          <w:rFonts w:ascii="Calibri" w:hAnsi="Calibri" w:cs="Arial"/>
          <w:sz w:val="28"/>
        </w:rPr>
      </w:pPr>
      <w:r>
        <w:rPr>
          <w:rFonts w:ascii="Calibri" w:hAnsi="Calibri" w:cs="Arial"/>
          <w:sz w:val="28"/>
        </w:rPr>
        <w:t>One overarching goal for Greek Life is to have chapters collaborate with one another.  This can be done through multiple means (philanthropic, social, chapter development, etc.).  Through collaboration, positive relationships are formed, communities are strengthened, and barriers are broken.</w:t>
      </w:r>
    </w:p>
    <w:p w14:paraId="5BDF5018" w14:textId="77777777" w:rsidR="00AE52F0" w:rsidRDefault="00AE52F0" w:rsidP="00AE52F0">
      <w:pPr>
        <w:tabs>
          <w:tab w:val="left" w:pos="2580"/>
        </w:tabs>
        <w:ind w:right="720"/>
        <w:rPr>
          <w:rFonts w:ascii="Calibri" w:hAnsi="Calibri" w:cs="Arial"/>
          <w:sz w:val="28"/>
        </w:rPr>
      </w:pPr>
    </w:p>
    <w:p w14:paraId="2110834F" w14:textId="77777777" w:rsidR="00AE52F0" w:rsidRDefault="00AE52F0" w:rsidP="00AE52F0">
      <w:pPr>
        <w:tabs>
          <w:tab w:val="left" w:pos="2580"/>
        </w:tabs>
        <w:ind w:right="720"/>
        <w:rPr>
          <w:rFonts w:ascii="Calibri" w:hAnsi="Calibri" w:cs="Arial"/>
          <w:sz w:val="28"/>
        </w:rPr>
      </w:pPr>
      <w:r>
        <w:rPr>
          <w:rFonts w:ascii="Calibri" w:hAnsi="Calibri" w:cs="Arial"/>
          <w:sz w:val="28"/>
        </w:rPr>
        <w:t xml:space="preserve">In order to be considered for this award, there must be a collaboration between chapters from different councils (IFC, NPC, Panhellenic).  The collaboration must be for a specific event or series of events both sponsored/organized by the same groups.  </w:t>
      </w:r>
    </w:p>
    <w:p w14:paraId="118A3855" w14:textId="77777777" w:rsidR="00AE52F0" w:rsidRDefault="00AE52F0" w:rsidP="00AE52F0">
      <w:pPr>
        <w:tabs>
          <w:tab w:val="left" w:pos="2580"/>
        </w:tabs>
        <w:ind w:right="720"/>
        <w:rPr>
          <w:rFonts w:ascii="Calibri" w:hAnsi="Calibri" w:cs="Arial"/>
          <w:sz w:val="28"/>
        </w:rPr>
      </w:pPr>
    </w:p>
    <w:p w14:paraId="7E9FC50E" w14:textId="2390BD69" w:rsidR="00AE52F0" w:rsidRPr="00443100" w:rsidRDefault="00AE52F0" w:rsidP="00AE52F0">
      <w:pPr>
        <w:tabs>
          <w:tab w:val="left" w:pos="2580"/>
        </w:tabs>
        <w:ind w:right="720"/>
        <w:rPr>
          <w:rFonts w:ascii="Calibri" w:hAnsi="Calibri" w:cs="Arial"/>
          <w:sz w:val="28"/>
        </w:rPr>
      </w:pPr>
      <w:r>
        <w:rPr>
          <w:rFonts w:ascii="Calibri" w:hAnsi="Calibri" w:cs="Arial"/>
          <w:sz w:val="28"/>
        </w:rPr>
        <w:t xml:space="preserve">Essay should be limited to no more than 2 pages double spaced.  </w:t>
      </w:r>
      <w:r w:rsidR="0043795F">
        <w:rPr>
          <w:rFonts w:ascii="Calibri" w:hAnsi="Calibri" w:cs="Arial"/>
          <w:sz w:val="28"/>
        </w:rPr>
        <w:t>One chapter may turn in essay on behalf of all groups that were part of collaboration.</w:t>
      </w:r>
    </w:p>
    <w:p w14:paraId="5257A26C" w14:textId="77777777" w:rsidR="00AE52F0" w:rsidRPr="00443100" w:rsidRDefault="00AE52F0" w:rsidP="00AE52F0">
      <w:pPr>
        <w:tabs>
          <w:tab w:val="left" w:pos="2580"/>
        </w:tabs>
        <w:ind w:left="720" w:right="720"/>
        <w:rPr>
          <w:rFonts w:ascii="Calibri" w:hAnsi="Calibri" w:cs="Arial"/>
          <w:sz w:val="28"/>
        </w:rPr>
      </w:pPr>
    </w:p>
    <w:p w14:paraId="06FED84A" w14:textId="4A6E9DC1" w:rsidR="00AE52F0" w:rsidRPr="00443100" w:rsidRDefault="00AE52F0" w:rsidP="00AE52F0">
      <w:pPr>
        <w:tabs>
          <w:tab w:val="left" w:pos="2580"/>
        </w:tabs>
        <w:ind w:right="720"/>
        <w:rPr>
          <w:rFonts w:ascii="Calibri" w:hAnsi="Calibri" w:cs="Arial"/>
          <w:i/>
        </w:rPr>
      </w:pPr>
      <w:r w:rsidRPr="00443100">
        <w:rPr>
          <w:rFonts w:ascii="Calibri" w:hAnsi="Calibri" w:cs="Arial"/>
          <w:b/>
          <w:bCs/>
          <w:i/>
        </w:rPr>
        <w:t xml:space="preserve">Note: </w:t>
      </w:r>
      <w:r w:rsidRPr="00443100">
        <w:rPr>
          <w:rFonts w:ascii="Calibri" w:hAnsi="Calibri" w:cs="Arial"/>
          <w:i/>
        </w:rPr>
        <w:t>The information should be limited to th</w:t>
      </w:r>
      <w:r>
        <w:rPr>
          <w:rFonts w:ascii="Calibri" w:hAnsi="Calibri" w:cs="Arial"/>
          <w:i/>
        </w:rPr>
        <w:t xml:space="preserve">e period of May </w:t>
      </w:r>
      <w:r w:rsidR="0043795F">
        <w:rPr>
          <w:rFonts w:ascii="Calibri" w:hAnsi="Calibri" w:cs="Arial"/>
          <w:i/>
        </w:rPr>
        <w:t>10</w:t>
      </w:r>
      <w:r>
        <w:rPr>
          <w:rFonts w:ascii="Calibri" w:hAnsi="Calibri" w:cs="Arial"/>
          <w:i/>
        </w:rPr>
        <w:t>, 202</w:t>
      </w:r>
      <w:r w:rsidR="0043795F">
        <w:rPr>
          <w:rFonts w:ascii="Calibri" w:hAnsi="Calibri" w:cs="Arial"/>
          <w:i/>
        </w:rPr>
        <w:t>5</w:t>
      </w:r>
      <w:r>
        <w:rPr>
          <w:rFonts w:ascii="Calibri" w:hAnsi="Calibri" w:cs="Arial"/>
          <w:i/>
        </w:rPr>
        <w:t xml:space="preserve"> – April </w:t>
      </w:r>
      <w:r w:rsidR="0043795F">
        <w:rPr>
          <w:rFonts w:ascii="Calibri" w:hAnsi="Calibri" w:cs="Arial"/>
          <w:i/>
        </w:rPr>
        <w:t>1</w:t>
      </w:r>
      <w:r>
        <w:rPr>
          <w:rFonts w:ascii="Calibri" w:hAnsi="Calibri" w:cs="Arial"/>
          <w:i/>
        </w:rPr>
        <w:t>, 202</w:t>
      </w:r>
      <w:r w:rsidR="0043795F">
        <w:rPr>
          <w:rFonts w:ascii="Calibri" w:hAnsi="Calibri" w:cs="Arial"/>
          <w:i/>
        </w:rPr>
        <w:t>6</w:t>
      </w:r>
      <w:r>
        <w:rPr>
          <w:rFonts w:ascii="Calibri" w:hAnsi="Calibri" w:cs="Arial"/>
          <w:i/>
        </w:rPr>
        <w:t>.</w:t>
      </w:r>
    </w:p>
    <w:p w14:paraId="79BC3432" w14:textId="77777777" w:rsidR="00AE52F0" w:rsidRPr="00443100" w:rsidRDefault="00AE52F0" w:rsidP="00AE52F0">
      <w:pPr>
        <w:rPr>
          <w:rFonts w:ascii="Calibri" w:hAnsi="Calibri"/>
        </w:rPr>
      </w:pPr>
    </w:p>
    <w:p w14:paraId="442B4D89" w14:textId="77777777" w:rsidR="00AE52F0" w:rsidRDefault="00AE52F0" w:rsidP="00AE52F0"/>
    <w:p w14:paraId="4C4A65D9" w14:textId="77777777" w:rsidR="00AE52F0" w:rsidRDefault="00AE52F0" w:rsidP="00AE52F0"/>
    <w:p w14:paraId="5D3210F2" w14:textId="77777777" w:rsidR="00AE52F0" w:rsidRPr="006A4383" w:rsidRDefault="00AE52F0" w:rsidP="00AE52F0">
      <w:pPr>
        <w:tabs>
          <w:tab w:val="left" w:pos="2580"/>
        </w:tabs>
        <w:ind w:left="720" w:right="720"/>
        <w:rPr>
          <w:rFonts w:ascii="Arial" w:hAnsi="Arial" w:cs="Arial"/>
          <w:i/>
        </w:rPr>
      </w:pPr>
    </w:p>
    <w:p w14:paraId="64C0E8F5" w14:textId="77777777" w:rsidR="00AE52F0" w:rsidRDefault="00AE52F0" w:rsidP="00AE52F0"/>
    <w:p w14:paraId="57B5DF10" w14:textId="77777777" w:rsidR="00AE52F0" w:rsidRDefault="00AE52F0" w:rsidP="00AE52F0"/>
    <w:p w14:paraId="09E938A7" w14:textId="77777777" w:rsidR="00AE52F0" w:rsidRDefault="00AE52F0" w:rsidP="00AE52F0"/>
    <w:p w14:paraId="532F12AB" w14:textId="77777777" w:rsidR="00AE52F0" w:rsidRDefault="00AE52F0" w:rsidP="00AE52F0"/>
    <w:p w14:paraId="4FEC0635" w14:textId="77777777" w:rsidR="00AE52F0" w:rsidRDefault="00AE52F0" w:rsidP="00AE52F0"/>
    <w:p w14:paraId="47C97F40" w14:textId="77777777" w:rsidR="00AE52F0" w:rsidRDefault="00AE52F0"/>
    <w:sectPr w:rsidR="00AE52F0" w:rsidSect="00AE52F0">
      <w:pgSz w:w="12240" w:h="15840"/>
      <w:pgMar w:top="720" w:right="108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2F0"/>
    <w:rsid w:val="0043795F"/>
    <w:rsid w:val="008D210C"/>
    <w:rsid w:val="009203B6"/>
    <w:rsid w:val="00AE52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514F8"/>
  <w15:chartTrackingRefBased/>
  <w15:docId w15:val="{062B79EB-3088-4010-A65A-ECFB4A73E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52F0"/>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AE52F0"/>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AE52F0"/>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AE52F0"/>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AE52F0"/>
    <w:pPr>
      <w:keepNext/>
      <w:keepLines/>
      <w:spacing w:before="80" w:after="40" w:line="278" w:lineRule="auto"/>
      <w:outlineLvl w:val="3"/>
    </w:pPr>
    <w:rPr>
      <w:rFonts w:asciiTheme="minorHAnsi" w:eastAsiaTheme="majorEastAsia" w:hAnsiTheme="minorHAnsi"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AE52F0"/>
    <w:pPr>
      <w:keepNext/>
      <w:keepLines/>
      <w:spacing w:before="80" w:after="40" w:line="278" w:lineRule="auto"/>
      <w:outlineLvl w:val="4"/>
    </w:pPr>
    <w:rPr>
      <w:rFonts w:asciiTheme="minorHAnsi" w:eastAsiaTheme="majorEastAsia" w:hAnsiTheme="minorHAnsi"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AE52F0"/>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AE52F0"/>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AE52F0"/>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AE52F0"/>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52F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E52F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E52F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E52F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E52F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E52F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E52F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E52F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E52F0"/>
    <w:rPr>
      <w:rFonts w:eastAsiaTheme="majorEastAsia" w:cstheme="majorBidi"/>
      <w:color w:val="272727" w:themeColor="text1" w:themeTint="D8"/>
    </w:rPr>
  </w:style>
  <w:style w:type="paragraph" w:styleId="Title">
    <w:name w:val="Title"/>
    <w:basedOn w:val="Normal"/>
    <w:next w:val="Normal"/>
    <w:link w:val="TitleChar"/>
    <w:uiPriority w:val="10"/>
    <w:qFormat/>
    <w:rsid w:val="00AE52F0"/>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AE52F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E52F0"/>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AE52F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E52F0"/>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AE52F0"/>
    <w:rPr>
      <w:i/>
      <w:iCs/>
      <w:color w:val="404040" w:themeColor="text1" w:themeTint="BF"/>
    </w:rPr>
  </w:style>
  <w:style w:type="paragraph" w:styleId="ListParagraph">
    <w:name w:val="List Paragraph"/>
    <w:basedOn w:val="Normal"/>
    <w:uiPriority w:val="34"/>
    <w:qFormat/>
    <w:rsid w:val="00AE52F0"/>
    <w:pPr>
      <w:spacing w:after="160" w:line="278" w:lineRule="auto"/>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AE52F0"/>
    <w:rPr>
      <w:i/>
      <w:iCs/>
      <w:color w:val="0F4761" w:themeColor="accent1" w:themeShade="BF"/>
    </w:rPr>
  </w:style>
  <w:style w:type="paragraph" w:styleId="IntenseQuote">
    <w:name w:val="Intense Quote"/>
    <w:basedOn w:val="Normal"/>
    <w:next w:val="Normal"/>
    <w:link w:val="IntenseQuoteChar"/>
    <w:uiPriority w:val="30"/>
    <w:qFormat/>
    <w:rsid w:val="00AE52F0"/>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AE52F0"/>
    <w:rPr>
      <w:i/>
      <w:iCs/>
      <w:color w:val="0F4761" w:themeColor="accent1" w:themeShade="BF"/>
    </w:rPr>
  </w:style>
  <w:style w:type="character" w:styleId="IntenseReference">
    <w:name w:val="Intense Reference"/>
    <w:basedOn w:val="DefaultParagraphFont"/>
    <w:uiPriority w:val="32"/>
    <w:qFormat/>
    <w:rsid w:val="00AE52F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185</Words>
  <Characters>1061</Characters>
  <Application>Microsoft Office Word</Application>
  <DocSecurity>0</DocSecurity>
  <Lines>8</Lines>
  <Paragraphs>2</Paragraphs>
  <ScaleCrop>false</ScaleCrop>
  <Company/>
  <LinksUpToDate>false</LinksUpToDate>
  <CharactersWithSpaces>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Rash, Drew</dc:creator>
  <cp:keywords/>
  <dc:description/>
  <cp:lastModifiedBy>Rash, Drew</cp:lastModifiedBy>
  <cp:revision>2</cp:revision>
  <dcterms:created xsi:type="dcterms:W3CDTF">2024-06-12T13:50:00Z</dcterms:created>
  <dcterms:modified xsi:type="dcterms:W3CDTF">2025-06-09T16:10:00Z</dcterms:modified>
</cp:coreProperties>
</file>